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1" w:rsidRDefault="00DE2709">
      <w:pPr>
        <w:rPr>
          <w:b/>
          <w:sz w:val="40"/>
          <w:szCs w:val="40"/>
        </w:rPr>
      </w:pPr>
      <w:r w:rsidRPr="00DE2709">
        <w:rPr>
          <w:b/>
          <w:sz w:val="40"/>
          <w:szCs w:val="40"/>
        </w:rPr>
        <w:t xml:space="preserve">Spirituality, </w:t>
      </w:r>
      <w:r w:rsidR="005C66F5">
        <w:rPr>
          <w:b/>
          <w:sz w:val="40"/>
          <w:szCs w:val="40"/>
        </w:rPr>
        <w:t xml:space="preserve"> </w:t>
      </w:r>
      <w:r w:rsidRPr="00DE2709">
        <w:rPr>
          <w:b/>
          <w:sz w:val="40"/>
          <w:szCs w:val="40"/>
        </w:rPr>
        <w:t xml:space="preserve">Holy Habits and Mission  </w:t>
      </w:r>
    </w:p>
    <w:p w:rsidR="005F06AF" w:rsidRDefault="005F06AF">
      <w:pPr>
        <w:rPr>
          <w:b/>
          <w:sz w:val="40"/>
          <w:szCs w:val="40"/>
        </w:rPr>
      </w:pPr>
    </w:p>
    <w:p w:rsidR="005C66F5" w:rsidRPr="005C66F5" w:rsidRDefault="005C66F5" w:rsidP="009E2D1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Christian </w:t>
      </w:r>
      <w:r w:rsidRPr="005C66F5">
        <w:rPr>
          <w:sz w:val="36"/>
          <w:szCs w:val="36"/>
        </w:rPr>
        <w:t>spirituality is that which fires us up and gets us in tune with God’s purposes for the world and enables us to live as faithful followers of Jesus.</w:t>
      </w:r>
      <w:r w:rsidR="00255C83">
        <w:rPr>
          <w:sz w:val="36"/>
          <w:szCs w:val="36"/>
        </w:rPr>
        <w:t xml:space="preserve">   It can be said to be an openness to the Holy Spirit in our lives.</w:t>
      </w:r>
    </w:p>
    <w:p w:rsidR="005C66F5" w:rsidRPr="005C66F5" w:rsidRDefault="005C66F5">
      <w:pPr>
        <w:rPr>
          <w:b/>
          <w:sz w:val="20"/>
          <w:szCs w:val="20"/>
        </w:rPr>
      </w:pPr>
    </w:p>
    <w:p w:rsidR="005F06AF" w:rsidRPr="009E2D17" w:rsidRDefault="009E2D17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One pattern for spiritual growth </w:t>
      </w:r>
      <w:r w:rsidRPr="009E2D17">
        <w:rPr>
          <w:b/>
          <w:i/>
          <w:sz w:val="36"/>
          <w:szCs w:val="36"/>
        </w:rPr>
        <w:t>Holy Habits -</w:t>
      </w:r>
      <w:r>
        <w:rPr>
          <w:b/>
          <w:i/>
          <w:sz w:val="36"/>
          <w:szCs w:val="36"/>
        </w:rPr>
        <w:t xml:space="preserve"> </w:t>
      </w:r>
      <w:r w:rsidR="005F06AF" w:rsidRPr="009E2D17">
        <w:rPr>
          <w:b/>
          <w:i/>
          <w:sz w:val="36"/>
          <w:szCs w:val="36"/>
        </w:rPr>
        <w:t xml:space="preserve">Acts </w:t>
      </w:r>
      <w:r w:rsidRPr="009E2D17">
        <w:rPr>
          <w:b/>
          <w:i/>
          <w:sz w:val="36"/>
          <w:szCs w:val="36"/>
        </w:rPr>
        <w:t>2:</w:t>
      </w:r>
      <w:r w:rsidR="005F06AF" w:rsidRPr="009E2D17">
        <w:rPr>
          <w:b/>
          <w:i/>
          <w:sz w:val="36"/>
          <w:szCs w:val="36"/>
        </w:rPr>
        <w:t xml:space="preserve"> 42</w:t>
      </w:r>
      <w:r>
        <w:rPr>
          <w:b/>
          <w:i/>
          <w:sz w:val="36"/>
          <w:szCs w:val="36"/>
        </w:rPr>
        <w:t>-</w:t>
      </w:r>
      <w:r w:rsidR="005F06AF" w:rsidRPr="009E2D17">
        <w:rPr>
          <w:b/>
          <w:i/>
          <w:sz w:val="36"/>
          <w:szCs w:val="36"/>
        </w:rPr>
        <w:t>47</w:t>
      </w:r>
    </w:p>
    <w:p w:rsidR="005F06AF" w:rsidRPr="005F06AF" w:rsidRDefault="005F06AF" w:rsidP="005F06AF">
      <w:pPr>
        <w:rPr>
          <w:sz w:val="36"/>
          <w:szCs w:val="36"/>
        </w:rPr>
      </w:pPr>
      <w:r w:rsidRPr="009E2D17">
        <w:rPr>
          <w:sz w:val="36"/>
          <w:szCs w:val="36"/>
          <w:vertAlign w:val="superscript"/>
        </w:rPr>
        <w:t>42</w:t>
      </w:r>
      <w:r w:rsidRPr="009E2D17">
        <w:rPr>
          <w:sz w:val="36"/>
          <w:szCs w:val="36"/>
        </w:rPr>
        <w:t xml:space="preserve"> </w:t>
      </w:r>
      <w:r w:rsidRPr="005F06AF">
        <w:rPr>
          <w:sz w:val="36"/>
          <w:szCs w:val="36"/>
        </w:rPr>
        <w:t xml:space="preserve">They devoted themselves to the </w:t>
      </w:r>
      <w:r w:rsidRPr="005F06AF">
        <w:rPr>
          <w:sz w:val="36"/>
          <w:szCs w:val="36"/>
          <w:u w:val="single"/>
        </w:rPr>
        <w:t>apostles’ teaching</w:t>
      </w:r>
      <w:r>
        <w:rPr>
          <w:sz w:val="36"/>
          <w:szCs w:val="36"/>
          <w:u w:val="single"/>
        </w:rPr>
        <w:t xml:space="preserve"> (1)</w:t>
      </w:r>
      <w:r w:rsidRPr="005F06AF">
        <w:rPr>
          <w:sz w:val="36"/>
          <w:szCs w:val="36"/>
        </w:rPr>
        <w:t xml:space="preserve"> and </w:t>
      </w:r>
      <w:r w:rsidRPr="005F06AF">
        <w:rPr>
          <w:sz w:val="36"/>
          <w:szCs w:val="36"/>
          <w:u w:val="single"/>
        </w:rPr>
        <w:t>fellowship</w:t>
      </w:r>
      <w:r>
        <w:rPr>
          <w:sz w:val="36"/>
          <w:szCs w:val="36"/>
          <w:u w:val="single"/>
        </w:rPr>
        <w:t xml:space="preserve"> (2)</w:t>
      </w:r>
      <w:r w:rsidRPr="005F06AF">
        <w:rPr>
          <w:sz w:val="36"/>
          <w:szCs w:val="36"/>
        </w:rPr>
        <w:t xml:space="preserve">, to the </w:t>
      </w:r>
      <w:r w:rsidRPr="005F06AF">
        <w:rPr>
          <w:sz w:val="36"/>
          <w:szCs w:val="36"/>
          <w:u w:val="single"/>
        </w:rPr>
        <w:t>breaking of bread</w:t>
      </w:r>
      <w:r>
        <w:rPr>
          <w:sz w:val="36"/>
          <w:szCs w:val="36"/>
          <w:u w:val="single"/>
        </w:rPr>
        <w:t xml:space="preserve"> (3)</w:t>
      </w:r>
      <w:r w:rsidRPr="005F06AF">
        <w:rPr>
          <w:sz w:val="36"/>
          <w:szCs w:val="36"/>
        </w:rPr>
        <w:t xml:space="preserve"> and </w:t>
      </w:r>
      <w:bookmarkStart w:id="0" w:name="_GoBack"/>
      <w:bookmarkEnd w:id="0"/>
      <w:r w:rsidRPr="005F06AF">
        <w:rPr>
          <w:sz w:val="36"/>
          <w:szCs w:val="36"/>
        </w:rPr>
        <w:t xml:space="preserve">the </w:t>
      </w:r>
      <w:r w:rsidRPr="005F06AF">
        <w:rPr>
          <w:sz w:val="36"/>
          <w:szCs w:val="36"/>
          <w:u w:val="single"/>
        </w:rPr>
        <w:t>prayers</w:t>
      </w:r>
      <w:r>
        <w:rPr>
          <w:sz w:val="36"/>
          <w:szCs w:val="36"/>
          <w:u w:val="single"/>
        </w:rPr>
        <w:t>(4)</w:t>
      </w:r>
      <w:r w:rsidRPr="005F06AF">
        <w:rPr>
          <w:sz w:val="36"/>
          <w:szCs w:val="36"/>
        </w:rPr>
        <w:t>.</w:t>
      </w:r>
    </w:p>
    <w:p w:rsidR="005F06AF" w:rsidRDefault="005F06AF" w:rsidP="009E2D17">
      <w:pPr>
        <w:spacing w:after="0"/>
        <w:rPr>
          <w:sz w:val="36"/>
          <w:szCs w:val="36"/>
          <w:u w:val="single"/>
        </w:rPr>
      </w:pPr>
      <w:r w:rsidRPr="005F06AF">
        <w:rPr>
          <w:sz w:val="36"/>
          <w:szCs w:val="36"/>
          <w:vertAlign w:val="superscript"/>
        </w:rPr>
        <w:t xml:space="preserve">43 </w:t>
      </w:r>
      <w:r w:rsidRPr="005F06AF">
        <w:rPr>
          <w:sz w:val="36"/>
          <w:szCs w:val="36"/>
        </w:rPr>
        <w:t xml:space="preserve">Awe came upon everyone, because many wonders and signs were being done by the apostles.  </w:t>
      </w:r>
      <w:r w:rsidRPr="005F06AF">
        <w:rPr>
          <w:sz w:val="36"/>
          <w:szCs w:val="36"/>
          <w:vertAlign w:val="superscript"/>
        </w:rPr>
        <w:t>44</w:t>
      </w:r>
      <w:r w:rsidRPr="005F06AF">
        <w:rPr>
          <w:sz w:val="36"/>
          <w:szCs w:val="36"/>
        </w:rPr>
        <w:t xml:space="preserve"> </w:t>
      </w:r>
      <w:r w:rsidRPr="005F06AF">
        <w:rPr>
          <w:sz w:val="36"/>
          <w:szCs w:val="36"/>
          <w:u w:val="single"/>
        </w:rPr>
        <w:t>All who believed were together and had all things in common</w:t>
      </w:r>
      <w:r>
        <w:rPr>
          <w:sz w:val="36"/>
          <w:szCs w:val="36"/>
          <w:u w:val="single"/>
        </w:rPr>
        <w:t xml:space="preserve"> (5)</w:t>
      </w:r>
      <w:r w:rsidRPr="005F06AF">
        <w:rPr>
          <w:sz w:val="36"/>
          <w:szCs w:val="36"/>
          <w:u w:val="single"/>
        </w:rPr>
        <w:t>;</w:t>
      </w:r>
      <w:r w:rsidRPr="005F06AF">
        <w:rPr>
          <w:sz w:val="36"/>
          <w:szCs w:val="36"/>
        </w:rPr>
        <w:t xml:space="preserve">  </w:t>
      </w:r>
      <w:r w:rsidRPr="005F06AF">
        <w:rPr>
          <w:sz w:val="36"/>
          <w:szCs w:val="36"/>
          <w:vertAlign w:val="superscript"/>
        </w:rPr>
        <w:t>45</w:t>
      </w:r>
      <w:r w:rsidRPr="005F06AF">
        <w:rPr>
          <w:sz w:val="36"/>
          <w:szCs w:val="36"/>
        </w:rPr>
        <w:t xml:space="preserve"> they would </w:t>
      </w:r>
      <w:r w:rsidRPr="005F06AF">
        <w:rPr>
          <w:sz w:val="36"/>
          <w:szCs w:val="36"/>
          <w:u w:val="single"/>
        </w:rPr>
        <w:t>sell their possessions and goods and distribute the proceeds to all, as any had need</w:t>
      </w:r>
      <w:r>
        <w:rPr>
          <w:sz w:val="36"/>
          <w:szCs w:val="36"/>
          <w:u w:val="single"/>
        </w:rPr>
        <w:t xml:space="preserve"> (6)</w:t>
      </w:r>
      <w:r w:rsidRPr="005F06AF">
        <w:rPr>
          <w:sz w:val="36"/>
          <w:szCs w:val="36"/>
        </w:rPr>
        <w:t xml:space="preserve">.  </w:t>
      </w:r>
      <w:r w:rsidRPr="005F06AF">
        <w:rPr>
          <w:sz w:val="36"/>
          <w:szCs w:val="36"/>
          <w:vertAlign w:val="superscript"/>
        </w:rPr>
        <w:t xml:space="preserve">46 </w:t>
      </w:r>
      <w:r w:rsidRPr="005F06AF">
        <w:rPr>
          <w:sz w:val="36"/>
          <w:szCs w:val="36"/>
        </w:rPr>
        <w:t>Day by day, as they spent much time together in the temp</w:t>
      </w:r>
      <w:r>
        <w:rPr>
          <w:sz w:val="36"/>
          <w:szCs w:val="36"/>
        </w:rPr>
        <w:t xml:space="preserve">le, they </w:t>
      </w:r>
      <w:r w:rsidRPr="005F06AF">
        <w:rPr>
          <w:sz w:val="36"/>
          <w:szCs w:val="36"/>
          <w:u w:val="single"/>
        </w:rPr>
        <w:t>broke bread</w:t>
      </w:r>
      <w:r>
        <w:rPr>
          <w:sz w:val="36"/>
          <w:szCs w:val="36"/>
          <w:u w:val="single"/>
        </w:rPr>
        <w:t xml:space="preserve"> (3)</w:t>
      </w:r>
      <w:r>
        <w:rPr>
          <w:sz w:val="36"/>
          <w:szCs w:val="36"/>
        </w:rPr>
        <w:t xml:space="preserve"> at home </w:t>
      </w:r>
      <w:r w:rsidRPr="005F06AF">
        <w:rPr>
          <w:sz w:val="36"/>
          <w:szCs w:val="36"/>
        </w:rPr>
        <w:t xml:space="preserve">and </w:t>
      </w:r>
      <w:r w:rsidRPr="005F06AF">
        <w:rPr>
          <w:sz w:val="36"/>
          <w:szCs w:val="36"/>
          <w:u w:val="single"/>
        </w:rPr>
        <w:t>ate their food together</w:t>
      </w:r>
      <w:r>
        <w:rPr>
          <w:sz w:val="36"/>
          <w:szCs w:val="36"/>
        </w:rPr>
        <w:t xml:space="preserve"> (7)</w:t>
      </w:r>
      <w:r w:rsidR="00255C8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with </w:t>
      </w:r>
      <w:r w:rsidRPr="005F06AF">
        <w:rPr>
          <w:sz w:val="36"/>
          <w:szCs w:val="36"/>
          <w:u w:val="single"/>
        </w:rPr>
        <w:t>glad and generous hearts</w:t>
      </w:r>
      <w:r>
        <w:rPr>
          <w:sz w:val="36"/>
          <w:szCs w:val="36"/>
          <w:u w:val="single"/>
        </w:rPr>
        <w:t xml:space="preserve"> (8)</w:t>
      </w:r>
      <w:r w:rsidRPr="005F06AF">
        <w:rPr>
          <w:sz w:val="36"/>
          <w:szCs w:val="36"/>
        </w:rPr>
        <w:t xml:space="preserve">,  </w:t>
      </w:r>
      <w:r w:rsidRPr="005F06AF">
        <w:rPr>
          <w:sz w:val="36"/>
          <w:szCs w:val="36"/>
          <w:vertAlign w:val="superscript"/>
        </w:rPr>
        <w:t>47</w:t>
      </w:r>
      <w:r w:rsidRPr="005F06AF">
        <w:rPr>
          <w:sz w:val="36"/>
          <w:szCs w:val="36"/>
        </w:rPr>
        <w:t xml:space="preserve"> </w:t>
      </w:r>
      <w:r w:rsidRPr="005F06AF">
        <w:rPr>
          <w:sz w:val="36"/>
          <w:szCs w:val="36"/>
          <w:u w:val="single"/>
        </w:rPr>
        <w:t>praising God</w:t>
      </w:r>
      <w:r w:rsidRPr="005F06AF">
        <w:rPr>
          <w:sz w:val="36"/>
          <w:szCs w:val="36"/>
        </w:rPr>
        <w:t xml:space="preserve"> </w:t>
      </w:r>
      <w:r>
        <w:rPr>
          <w:sz w:val="36"/>
          <w:szCs w:val="36"/>
        </w:rPr>
        <w:t>(9)</w:t>
      </w:r>
      <w:r w:rsidR="00255C83">
        <w:rPr>
          <w:sz w:val="36"/>
          <w:szCs w:val="36"/>
        </w:rPr>
        <w:t xml:space="preserve"> </w:t>
      </w:r>
      <w:r w:rsidRPr="005F06AF">
        <w:rPr>
          <w:sz w:val="36"/>
          <w:szCs w:val="36"/>
        </w:rPr>
        <w:t xml:space="preserve">and having the goodwill of all the people. </w:t>
      </w:r>
      <w:r w:rsidR="00255C83">
        <w:rPr>
          <w:sz w:val="36"/>
          <w:szCs w:val="36"/>
        </w:rPr>
        <w:t xml:space="preserve"> </w:t>
      </w:r>
      <w:r w:rsidRPr="005F06AF">
        <w:rPr>
          <w:sz w:val="36"/>
          <w:szCs w:val="36"/>
        </w:rPr>
        <w:t xml:space="preserve">And day by day </w:t>
      </w:r>
      <w:r w:rsidRPr="005F06AF">
        <w:rPr>
          <w:sz w:val="36"/>
          <w:szCs w:val="36"/>
          <w:u w:val="single"/>
        </w:rPr>
        <w:t>the Lord added to their number those who were being saved</w:t>
      </w:r>
      <w:r>
        <w:rPr>
          <w:sz w:val="36"/>
          <w:szCs w:val="36"/>
          <w:u w:val="single"/>
        </w:rPr>
        <w:t xml:space="preserve"> (10)</w:t>
      </w:r>
      <w:r w:rsidRPr="005F06AF">
        <w:rPr>
          <w:sz w:val="36"/>
          <w:szCs w:val="36"/>
          <w:u w:val="single"/>
        </w:rPr>
        <w:t>.</w:t>
      </w:r>
    </w:p>
    <w:p w:rsidR="005F06AF" w:rsidRPr="005C66F5" w:rsidRDefault="005F06AF" w:rsidP="005F06AF">
      <w:pPr>
        <w:rPr>
          <w:sz w:val="20"/>
          <w:szCs w:val="20"/>
          <w:u w:val="single"/>
        </w:rPr>
      </w:pPr>
    </w:p>
    <w:p w:rsidR="005C66F5" w:rsidRDefault="005C66F5" w:rsidP="005F06AF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  <w:sectPr w:rsidR="005C66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06AF" w:rsidRPr="005C66F5" w:rsidRDefault="005F06AF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lastRenderedPageBreak/>
        <w:t>Biblical teaching</w:t>
      </w:r>
    </w:p>
    <w:p w:rsidR="005F06AF" w:rsidRPr="005C66F5" w:rsidRDefault="005F06AF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Fellowship</w:t>
      </w:r>
    </w:p>
    <w:p w:rsidR="005F06AF" w:rsidRPr="005C66F5" w:rsidRDefault="005F06AF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Breaking of bread</w:t>
      </w:r>
    </w:p>
    <w:p w:rsidR="005F06AF" w:rsidRPr="005C66F5" w:rsidRDefault="005F06AF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Prayer</w:t>
      </w:r>
    </w:p>
    <w:p w:rsidR="005F06AF" w:rsidRPr="005C66F5" w:rsidRDefault="005C66F5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Sharing resources</w:t>
      </w:r>
    </w:p>
    <w:p w:rsidR="005C66F5" w:rsidRPr="005C66F5" w:rsidRDefault="005C66F5" w:rsidP="005C66F5">
      <w:pPr>
        <w:pStyle w:val="ListParagraph"/>
        <w:rPr>
          <w:sz w:val="36"/>
          <w:szCs w:val="36"/>
        </w:rPr>
      </w:pPr>
    </w:p>
    <w:p w:rsidR="005C66F5" w:rsidRPr="005C66F5" w:rsidRDefault="005C66F5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lastRenderedPageBreak/>
        <w:t>Serving</w:t>
      </w:r>
    </w:p>
    <w:p w:rsidR="005C66F5" w:rsidRPr="005C66F5" w:rsidRDefault="005C66F5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Eating together</w:t>
      </w:r>
    </w:p>
    <w:p w:rsidR="005C66F5" w:rsidRPr="005C66F5" w:rsidRDefault="005C66F5" w:rsidP="005F06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66F5">
        <w:rPr>
          <w:sz w:val="36"/>
          <w:szCs w:val="36"/>
        </w:rPr>
        <w:t>Gladness and generosity</w:t>
      </w:r>
    </w:p>
    <w:p w:rsidR="005C66F5" w:rsidRPr="005C66F5" w:rsidRDefault="005C66F5" w:rsidP="005C66F5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sz w:val="36"/>
          <w:szCs w:val="36"/>
        </w:rPr>
      </w:pPr>
      <w:r w:rsidRPr="005C66F5">
        <w:rPr>
          <w:sz w:val="36"/>
          <w:szCs w:val="36"/>
        </w:rPr>
        <w:t>Worship</w:t>
      </w:r>
    </w:p>
    <w:p w:rsidR="005C66F5" w:rsidRDefault="005C66F5" w:rsidP="009E2D17">
      <w:pPr>
        <w:ind w:left="360"/>
        <w:rPr>
          <w:sz w:val="36"/>
          <w:szCs w:val="36"/>
        </w:rPr>
      </w:pPr>
      <w:r w:rsidRPr="005C66F5">
        <w:rPr>
          <w:sz w:val="36"/>
          <w:szCs w:val="36"/>
        </w:rPr>
        <w:t>10.. Making more disciples</w:t>
      </w:r>
    </w:p>
    <w:p w:rsidR="005C66F5" w:rsidRDefault="005C66F5" w:rsidP="005C66F5">
      <w:pPr>
        <w:ind w:left="360"/>
        <w:rPr>
          <w:sz w:val="36"/>
          <w:szCs w:val="36"/>
        </w:rPr>
        <w:sectPr w:rsidR="005C66F5" w:rsidSect="005C66F5">
          <w:type w:val="continuous"/>
          <w:pgSz w:w="11906" w:h="16838"/>
          <w:pgMar w:top="1440" w:right="1440" w:bottom="1440" w:left="1440" w:header="708" w:footer="708" w:gutter="0"/>
          <w:cols w:num="2" w:space="0"/>
          <w:docGrid w:linePitch="360"/>
        </w:sectPr>
      </w:pPr>
    </w:p>
    <w:p w:rsidR="00785176" w:rsidRPr="00255C83" w:rsidRDefault="00785176" w:rsidP="00785176">
      <w:pPr>
        <w:ind w:left="360"/>
        <w:rPr>
          <w:b/>
          <w:sz w:val="36"/>
          <w:szCs w:val="36"/>
        </w:rPr>
      </w:pPr>
      <w:r w:rsidRPr="00255C83">
        <w:rPr>
          <w:b/>
          <w:sz w:val="36"/>
          <w:szCs w:val="36"/>
        </w:rPr>
        <w:lastRenderedPageBreak/>
        <w:t>On your own – 2 minutes</w:t>
      </w:r>
    </w:p>
    <w:p w:rsidR="00785176" w:rsidRPr="00785176" w:rsidRDefault="00785176" w:rsidP="00785176">
      <w:pPr>
        <w:ind w:left="360"/>
        <w:rPr>
          <w:sz w:val="36"/>
          <w:szCs w:val="36"/>
        </w:rPr>
      </w:pPr>
      <w:r w:rsidRPr="00785176">
        <w:rPr>
          <w:sz w:val="36"/>
          <w:szCs w:val="36"/>
        </w:rPr>
        <w:t>1.</w:t>
      </w:r>
      <w:r w:rsidRPr="00785176">
        <w:rPr>
          <w:sz w:val="36"/>
          <w:szCs w:val="36"/>
        </w:rPr>
        <w:tab/>
        <w:t>list all the different things that your churches/organisations currently do that are ‘outward-facing’ and therefore missional</w:t>
      </w:r>
    </w:p>
    <w:p w:rsidR="00785176" w:rsidRPr="00785176" w:rsidRDefault="00785176" w:rsidP="00785176">
      <w:pPr>
        <w:ind w:left="360"/>
        <w:rPr>
          <w:sz w:val="36"/>
          <w:szCs w:val="36"/>
        </w:rPr>
      </w:pPr>
      <w:r w:rsidRPr="00785176">
        <w:rPr>
          <w:sz w:val="36"/>
          <w:szCs w:val="36"/>
        </w:rPr>
        <w:t>(i.e. not just for the existing attenders/members)</w:t>
      </w:r>
    </w:p>
    <w:p w:rsidR="00785176" w:rsidRDefault="00785176" w:rsidP="00785176">
      <w:pPr>
        <w:ind w:left="360"/>
        <w:rPr>
          <w:sz w:val="36"/>
          <w:szCs w:val="36"/>
        </w:rPr>
      </w:pPr>
      <w:r w:rsidRPr="00785176">
        <w:rPr>
          <w:sz w:val="36"/>
          <w:szCs w:val="36"/>
        </w:rPr>
        <w:t>2.</w:t>
      </w:r>
      <w:r w:rsidRPr="00785176">
        <w:rPr>
          <w:sz w:val="36"/>
          <w:szCs w:val="36"/>
        </w:rPr>
        <w:tab/>
      </w:r>
      <w:r>
        <w:rPr>
          <w:sz w:val="36"/>
          <w:szCs w:val="36"/>
        </w:rPr>
        <w:t>Highlight the ones that you are involved in</w:t>
      </w:r>
    </w:p>
    <w:p w:rsidR="00255C83" w:rsidRDefault="00785176" w:rsidP="00785176">
      <w:pPr>
        <w:ind w:left="360"/>
        <w:rPr>
          <w:sz w:val="36"/>
          <w:szCs w:val="36"/>
        </w:rPr>
      </w:pPr>
      <w:r w:rsidRPr="00785176">
        <w:rPr>
          <w:sz w:val="36"/>
          <w:szCs w:val="36"/>
        </w:rPr>
        <w:t>3.</w:t>
      </w:r>
      <w:r w:rsidRPr="00785176">
        <w:rPr>
          <w:sz w:val="36"/>
          <w:szCs w:val="36"/>
        </w:rPr>
        <w:tab/>
        <w:t xml:space="preserve">List all the other types of mission activity </w:t>
      </w:r>
      <w:r>
        <w:rPr>
          <w:sz w:val="36"/>
          <w:szCs w:val="36"/>
        </w:rPr>
        <w:t xml:space="preserve">in this country and abroad that you are involved in </w:t>
      </w:r>
      <w:r w:rsidR="00255C83">
        <w:rPr>
          <w:sz w:val="36"/>
          <w:szCs w:val="36"/>
        </w:rPr>
        <w:t>by doing or through donating  goods or money through your local church, or community and across the UK and globally</w:t>
      </w:r>
    </w:p>
    <w:p w:rsidR="009E2D17" w:rsidRDefault="009E2D17" w:rsidP="00785176">
      <w:pPr>
        <w:ind w:left="360"/>
        <w:rPr>
          <w:sz w:val="36"/>
          <w:szCs w:val="36"/>
        </w:rPr>
      </w:pPr>
    </w:p>
    <w:p w:rsidR="00255C83" w:rsidRDefault="00255C83" w:rsidP="00785176">
      <w:pPr>
        <w:ind w:left="360"/>
        <w:rPr>
          <w:sz w:val="36"/>
          <w:szCs w:val="36"/>
        </w:rPr>
      </w:pPr>
      <w:r w:rsidRPr="00255C83">
        <w:rPr>
          <w:b/>
          <w:sz w:val="36"/>
          <w:szCs w:val="36"/>
        </w:rPr>
        <w:t xml:space="preserve">In </w:t>
      </w:r>
      <w:r w:rsidR="00785176" w:rsidRPr="00255C83">
        <w:rPr>
          <w:b/>
          <w:sz w:val="36"/>
          <w:szCs w:val="36"/>
        </w:rPr>
        <w:t>groups of 3:</w:t>
      </w:r>
      <w:r>
        <w:rPr>
          <w:sz w:val="36"/>
          <w:szCs w:val="36"/>
        </w:rPr>
        <w:t xml:space="preserve"> - 10</w:t>
      </w:r>
      <w:r w:rsidR="00785176" w:rsidRPr="00785176">
        <w:rPr>
          <w:sz w:val="36"/>
          <w:szCs w:val="36"/>
        </w:rPr>
        <w:t xml:space="preserve"> minutes</w:t>
      </w:r>
      <w:r w:rsidR="00785176">
        <w:rPr>
          <w:sz w:val="36"/>
          <w:szCs w:val="36"/>
        </w:rPr>
        <w:t xml:space="preserve"> </w:t>
      </w:r>
    </w:p>
    <w:p w:rsidR="00255C83" w:rsidRDefault="00255C83" w:rsidP="00255C83">
      <w:pPr>
        <w:spacing w:after="0"/>
        <w:ind w:left="357"/>
        <w:rPr>
          <w:sz w:val="36"/>
          <w:szCs w:val="36"/>
        </w:rPr>
      </w:pPr>
      <w:r>
        <w:rPr>
          <w:sz w:val="36"/>
          <w:szCs w:val="36"/>
        </w:rPr>
        <w:t>On a large sheet of paper with three columns for Proclamation, Practical action and Prophetic Action (see next page for classifications)</w:t>
      </w:r>
    </w:p>
    <w:p w:rsidR="00785176" w:rsidRDefault="00255C83" w:rsidP="0078517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Using a different coloured pen each, list all the activities you are each involved with </w:t>
      </w:r>
    </w:p>
    <w:p w:rsidR="00255C83" w:rsidRDefault="00255C83" w:rsidP="0078517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Is there a pattern ? </w:t>
      </w:r>
    </w:p>
    <w:p w:rsidR="00255C83" w:rsidRDefault="00255C83" w:rsidP="00785176">
      <w:pPr>
        <w:ind w:left="360"/>
        <w:rPr>
          <w:sz w:val="36"/>
          <w:szCs w:val="36"/>
        </w:rPr>
      </w:pPr>
      <w:r>
        <w:rPr>
          <w:sz w:val="36"/>
          <w:szCs w:val="36"/>
        </w:rPr>
        <w:t>Does anything surprise you about that ?</w:t>
      </w:r>
    </w:p>
    <w:p w:rsidR="00255C83" w:rsidRDefault="00255C83" w:rsidP="00785176">
      <w:pPr>
        <w:ind w:left="360"/>
        <w:rPr>
          <w:sz w:val="36"/>
          <w:szCs w:val="36"/>
        </w:rPr>
      </w:pPr>
      <w:r>
        <w:rPr>
          <w:sz w:val="36"/>
          <w:szCs w:val="36"/>
        </w:rPr>
        <w:t>What might that say to you about your spirituality ?</w:t>
      </w:r>
    </w:p>
    <w:p w:rsidR="00255C83" w:rsidRDefault="00255C83" w:rsidP="00785176">
      <w:pPr>
        <w:ind w:left="360"/>
        <w:rPr>
          <w:sz w:val="36"/>
          <w:szCs w:val="36"/>
        </w:rPr>
      </w:pPr>
      <w:r>
        <w:rPr>
          <w:sz w:val="36"/>
          <w:szCs w:val="36"/>
        </w:rPr>
        <w:t>Is there any connection between the Gospel passage you have been writing about and the sorts of mission you are currently</w:t>
      </w:r>
      <w:r w:rsidR="009E2D17">
        <w:rPr>
          <w:sz w:val="36"/>
          <w:szCs w:val="36"/>
        </w:rPr>
        <w:t xml:space="preserve"> involved in </w:t>
      </w:r>
      <w:r>
        <w:rPr>
          <w:sz w:val="36"/>
          <w:szCs w:val="36"/>
        </w:rPr>
        <w:t>?</w:t>
      </w:r>
    </w:p>
    <w:p w:rsidR="00255C83" w:rsidRDefault="00255C83" w:rsidP="00785176">
      <w:pPr>
        <w:ind w:left="360"/>
        <w:rPr>
          <w:sz w:val="36"/>
          <w:szCs w:val="36"/>
        </w:rPr>
      </w:pPr>
    </w:p>
    <w:p w:rsidR="00785176" w:rsidRDefault="00785176" w:rsidP="00785176">
      <w:pPr>
        <w:ind w:left="360"/>
        <w:rPr>
          <w:sz w:val="36"/>
          <w:szCs w:val="36"/>
        </w:rPr>
      </w:pPr>
    </w:p>
    <w:p w:rsidR="00785176" w:rsidRPr="005C66F5" w:rsidRDefault="00785176" w:rsidP="00785176">
      <w:pPr>
        <w:ind w:left="36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1489725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D9E44B" w:rsidRDefault="43D9E44B" w:rsidP="43D9E44B">
      <w:pPr>
        <w:ind w:left="360"/>
        <w:jc w:val="right"/>
      </w:pPr>
      <w:r>
        <w:t>©Erica Dunmow</w:t>
      </w:r>
    </w:p>
    <w:sectPr w:rsidR="43D9E44B" w:rsidSect="005C66F5">
      <w:type w:val="continuous"/>
      <w:pgSz w:w="11906" w:h="16838"/>
      <w:pgMar w:top="1440" w:right="1440" w:bottom="1440" w:left="1440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1F9"/>
    <w:multiLevelType w:val="hybridMultilevel"/>
    <w:tmpl w:val="E944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E2709"/>
    <w:rsid w:val="000344B6"/>
    <w:rsid w:val="00255C83"/>
    <w:rsid w:val="004C5A73"/>
    <w:rsid w:val="00576E4E"/>
    <w:rsid w:val="005C66F5"/>
    <w:rsid w:val="005F06AF"/>
    <w:rsid w:val="00785176"/>
    <w:rsid w:val="00816309"/>
    <w:rsid w:val="009E2D17"/>
    <w:rsid w:val="00BC7CCC"/>
    <w:rsid w:val="00DE2709"/>
    <w:rsid w:val="43D9E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C6CFAE9C90B419CAEB39201C4EC25" ma:contentTypeVersion="9" ma:contentTypeDescription="Create a new document." ma:contentTypeScope="" ma:versionID="e72cf526bcdbc3625478a0ae102ca796">
  <xsd:schema xmlns:xsd="http://www.w3.org/2001/XMLSchema" xmlns:xs="http://www.w3.org/2001/XMLSchema" xmlns:p="http://schemas.microsoft.com/office/2006/metadata/properties" xmlns:ns2="150df284-32bb-4e66-9922-be5049be7797" targetNamespace="http://schemas.microsoft.com/office/2006/metadata/properties" ma:root="true" ma:fieldsID="f6751f6849d55e0621d0801ae5a0d938" ns2:_="">
    <xsd:import namespace="150df284-32bb-4e66-9922-be5049be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df284-32bb-4e66-9922-be5049be7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ABC5A-A9DC-42EB-A31C-2930F61C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df284-32bb-4e66-9922-be5049be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3C6E1-1E7E-4156-96E3-7C0B8FD11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70708-ABBD-4860-B11C-D46DD210F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Jill</cp:lastModifiedBy>
  <cp:revision>2</cp:revision>
  <dcterms:created xsi:type="dcterms:W3CDTF">2020-02-25T09:33:00Z</dcterms:created>
  <dcterms:modified xsi:type="dcterms:W3CDTF">2020-02-25T09:33:00Z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0x01010074FC6CFAE9C90B419CAEB39201C4EC25</vt:lpwstr>
  </property>
  <property fmtid="{D5CDD505-2E9C-101B-9397-08002B2CF9AE}" pid="3" name="Order">
    <vt:r8>205000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